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B39" w:rsidRDefault="00EE2B39" w:rsidP="00EE2B39">
      <w:pPr>
        <w:tabs>
          <w:tab w:val="left" w:pos="5505"/>
        </w:tabs>
        <w:jc w:val="center"/>
        <w:rPr>
          <w:rFonts w:ascii="Arial" w:hAnsi="Arial" w:cs="Arial"/>
          <w:b/>
          <w:sz w:val="24"/>
          <w:szCs w:val="24"/>
          <w:u w:val="single"/>
          <w:lang w:val="en-GB"/>
        </w:rPr>
      </w:pPr>
      <w:r w:rsidRPr="005A34E4">
        <w:rPr>
          <w:rFonts w:ascii="Arial" w:hAnsi="Arial" w:cs="Arial"/>
          <w:b/>
          <w:sz w:val="24"/>
          <w:szCs w:val="24"/>
          <w:u w:val="single"/>
          <w:lang w:val="en-GB"/>
        </w:rPr>
        <w:t xml:space="preserve">ADDENDUM to MINUTES of </w:t>
      </w:r>
      <w:r>
        <w:rPr>
          <w:rFonts w:ascii="Arial" w:hAnsi="Arial" w:cs="Arial"/>
          <w:b/>
          <w:sz w:val="24"/>
          <w:szCs w:val="24"/>
          <w:u w:val="single"/>
          <w:lang w:val="en-GB"/>
        </w:rPr>
        <w:t>R</w:t>
      </w:r>
      <w:r w:rsidRPr="005A34E4">
        <w:rPr>
          <w:rFonts w:ascii="Arial" w:hAnsi="Arial" w:cs="Arial"/>
          <w:b/>
          <w:sz w:val="24"/>
          <w:szCs w:val="24"/>
          <w:u w:val="single"/>
          <w:lang w:val="en-GB"/>
        </w:rPr>
        <w:t>ESCOM MEETING held on 2</w:t>
      </w:r>
      <w:r w:rsidRPr="005A34E4">
        <w:rPr>
          <w:rFonts w:ascii="Arial" w:hAnsi="Arial" w:cs="Arial"/>
          <w:b/>
          <w:sz w:val="24"/>
          <w:szCs w:val="24"/>
          <w:u w:val="single"/>
          <w:vertAlign w:val="superscript"/>
          <w:lang w:val="en-GB"/>
        </w:rPr>
        <w:t>nd</w:t>
      </w:r>
      <w:r w:rsidRPr="005A34E4">
        <w:rPr>
          <w:rFonts w:ascii="Arial" w:hAnsi="Arial" w:cs="Arial"/>
          <w:b/>
          <w:sz w:val="24"/>
          <w:szCs w:val="24"/>
          <w:u w:val="single"/>
          <w:lang w:val="en-GB"/>
        </w:rPr>
        <w:t xml:space="preserve"> OCTOBER 2018</w:t>
      </w:r>
    </w:p>
    <w:p w:rsidR="00EE2B39" w:rsidRDefault="00EE2B39" w:rsidP="00EE2B39">
      <w:pPr>
        <w:tabs>
          <w:tab w:val="left" w:pos="5505"/>
        </w:tabs>
        <w:jc w:val="center"/>
        <w:rPr>
          <w:rFonts w:ascii="Arial" w:hAnsi="Arial" w:cs="Arial"/>
          <w:b/>
          <w:sz w:val="24"/>
          <w:szCs w:val="24"/>
          <w:lang w:val="en-GB"/>
        </w:rPr>
      </w:pPr>
      <w:r w:rsidRPr="005A34E4">
        <w:rPr>
          <w:rFonts w:ascii="Arial" w:hAnsi="Arial" w:cs="Arial"/>
          <w:b/>
          <w:sz w:val="24"/>
          <w:szCs w:val="24"/>
          <w:lang w:val="en-GB"/>
        </w:rPr>
        <w:t>LANDSCAPING, GROUNDS DEVELOPMENT &amp; WATER MAN</w:t>
      </w:r>
      <w:r>
        <w:rPr>
          <w:rFonts w:ascii="Arial" w:hAnsi="Arial" w:cs="Arial"/>
          <w:b/>
          <w:sz w:val="24"/>
          <w:szCs w:val="24"/>
          <w:lang w:val="en-GB"/>
        </w:rPr>
        <w:t>A</w:t>
      </w:r>
      <w:r w:rsidRPr="005A34E4">
        <w:rPr>
          <w:rFonts w:ascii="Arial" w:hAnsi="Arial" w:cs="Arial"/>
          <w:b/>
          <w:sz w:val="24"/>
          <w:szCs w:val="24"/>
          <w:lang w:val="en-GB"/>
        </w:rPr>
        <w:t>GEMENT REPORT BY JOHN MORGAN</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sz w:val="22"/>
          <w:szCs w:val="22"/>
          <w:lang w:val="en-ZA"/>
        </w:rPr>
      </w:pPr>
      <w:r w:rsidRPr="00BA4DC8">
        <w:rPr>
          <w:b/>
          <w:sz w:val="22"/>
          <w:szCs w:val="22"/>
          <w:lang w:val="en-ZA"/>
        </w:rPr>
        <w:t>Collyeen Sinclair, Hazel Fick &amp; Neville Baling</w:t>
      </w:r>
      <w:r w:rsidRPr="00BA4DC8">
        <w:rPr>
          <w:sz w:val="22"/>
          <w:szCs w:val="22"/>
          <w:lang w:val="en-ZA"/>
        </w:rPr>
        <w:t xml:space="preserve"> have kindly joined </w:t>
      </w:r>
      <w:r w:rsidRPr="00BA4DC8">
        <w:rPr>
          <w:b/>
          <w:sz w:val="22"/>
          <w:szCs w:val="22"/>
          <w:lang w:val="en-ZA"/>
        </w:rPr>
        <w:t xml:space="preserve">John Morgan </w:t>
      </w:r>
      <w:r w:rsidRPr="00BA4DC8">
        <w:rPr>
          <w:sz w:val="22"/>
          <w:szCs w:val="22"/>
          <w:lang w:val="en-ZA"/>
        </w:rPr>
        <w:t xml:space="preserve">&amp; </w:t>
      </w:r>
      <w:r w:rsidRPr="00BA4DC8">
        <w:rPr>
          <w:b/>
          <w:sz w:val="22"/>
          <w:szCs w:val="22"/>
          <w:lang w:val="en-ZA"/>
        </w:rPr>
        <w:t xml:space="preserve">Melanie Carstens </w:t>
      </w:r>
      <w:r w:rsidRPr="00BA4DC8">
        <w:rPr>
          <w:sz w:val="22"/>
          <w:szCs w:val="22"/>
          <w:lang w:val="en-ZA"/>
        </w:rPr>
        <w:t xml:space="preserve">as </w:t>
      </w:r>
      <w:r w:rsidRPr="00BA4DC8">
        <w:rPr>
          <w:b/>
          <w:sz w:val="22"/>
          <w:szCs w:val="22"/>
          <w:lang w:val="en-ZA"/>
        </w:rPr>
        <w:t>sub-committee members</w:t>
      </w:r>
      <w:r w:rsidRPr="00BA4DC8">
        <w:rPr>
          <w:sz w:val="22"/>
          <w:szCs w:val="22"/>
          <w:lang w:val="en-ZA"/>
        </w:rPr>
        <w:t>.</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sz w:val="22"/>
          <w:szCs w:val="22"/>
          <w:lang w:val="en-ZA"/>
        </w:rPr>
      </w:pPr>
      <w:r w:rsidRPr="00BA4DC8">
        <w:rPr>
          <w:b/>
          <w:sz w:val="22"/>
          <w:szCs w:val="22"/>
          <w:lang w:val="en-ZA"/>
        </w:rPr>
        <w:t>Water Restrictions</w:t>
      </w:r>
      <w:r w:rsidRPr="00BA4DC8">
        <w:rPr>
          <w:sz w:val="22"/>
          <w:szCs w:val="22"/>
          <w:lang w:val="en-ZA"/>
        </w:rPr>
        <w:t>–from 1</w:t>
      </w:r>
      <w:r w:rsidRPr="00BA4DC8">
        <w:rPr>
          <w:sz w:val="22"/>
          <w:szCs w:val="22"/>
          <w:vertAlign w:val="superscript"/>
          <w:lang w:val="en-ZA"/>
        </w:rPr>
        <w:t>st</w:t>
      </w:r>
      <w:r w:rsidRPr="00BA4DC8">
        <w:rPr>
          <w:sz w:val="22"/>
          <w:szCs w:val="22"/>
          <w:lang w:val="en-ZA"/>
        </w:rPr>
        <w:t xml:space="preserve"> October, are being relaxed to 70 litres per day per person and charges are being reduced.</w:t>
      </w:r>
      <w:r w:rsidRPr="00BA4DC8">
        <w:rPr>
          <w:i/>
          <w:sz w:val="22"/>
          <w:szCs w:val="22"/>
          <w:lang w:val="en-ZA"/>
        </w:rPr>
        <w:t xml:space="preserve"> Residents using over 70l will be sent a letter.</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sz w:val="22"/>
          <w:szCs w:val="22"/>
          <w:lang w:val="en-ZA"/>
        </w:rPr>
      </w:pPr>
      <w:r w:rsidRPr="00BA4DC8">
        <w:rPr>
          <w:b/>
          <w:sz w:val="22"/>
          <w:szCs w:val="22"/>
          <w:lang w:val="en-ZA"/>
        </w:rPr>
        <w:t>Overflow Piping from 1 000 litre Water Tanks</w:t>
      </w:r>
      <w:r w:rsidRPr="00BA4DC8">
        <w:rPr>
          <w:sz w:val="22"/>
          <w:szCs w:val="22"/>
          <w:lang w:val="en-ZA"/>
        </w:rPr>
        <w:t xml:space="preserve"> – are currently being installed; targeting 5 houses per day.</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i/>
          <w:sz w:val="22"/>
          <w:szCs w:val="22"/>
          <w:lang w:val="en-ZA"/>
        </w:rPr>
      </w:pPr>
      <w:r w:rsidRPr="00BA4DC8">
        <w:rPr>
          <w:b/>
          <w:sz w:val="22"/>
          <w:szCs w:val="22"/>
          <w:lang w:val="en-ZA"/>
        </w:rPr>
        <w:t>Lack of Parking</w:t>
      </w:r>
      <w:r w:rsidRPr="00BA4DC8">
        <w:rPr>
          <w:sz w:val="22"/>
          <w:szCs w:val="22"/>
          <w:lang w:val="en-ZA"/>
        </w:rPr>
        <w:t xml:space="preserve"> – the additional Phase 3 vehicles will worsen the current problem. Use of a 4-seater Golf Buggy should be investigated for transporting Phase 3 residents to meals and functions. </w:t>
      </w:r>
      <w:r w:rsidRPr="00BA4DC8">
        <w:rPr>
          <w:i/>
          <w:sz w:val="22"/>
          <w:szCs w:val="22"/>
          <w:lang w:val="en-ZA"/>
        </w:rPr>
        <w:t>Unused parking bays at individual Phase 3 houses may be available for visitors coming to special events if relevant residents are contacted beforehand. Consider paving in the small garden areas between certain garages on the South Side to give more off-road parking and consider marking extra un-obstructive parking bays on certain roads. More parking area should be considered if the additional Chevron plot is acquired.</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sz w:val="22"/>
          <w:szCs w:val="22"/>
          <w:lang w:val="en-ZA"/>
        </w:rPr>
      </w:pPr>
      <w:r w:rsidRPr="00BA4DC8">
        <w:rPr>
          <w:b/>
          <w:sz w:val="22"/>
          <w:szCs w:val="22"/>
          <w:lang w:val="en-ZA"/>
        </w:rPr>
        <w:t>Boardwalk Stream</w:t>
      </w:r>
      <w:r w:rsidRPr="00BA4DC8">
        <w:rPr>
          <w:sz w:val="22"/>
          <w:szCs w:val="22"/>
          <w:lang w:val="en-ZA"/>
        </w:rPr>
        <w:t>–flowing better but can be hindered occasionally by overflows from Phase 3 holding tanks.</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b/>
          <w:sz w:val="22"/>
          <w:szCs w:val="22"/>
          <w:lang w:val="en-ZA"/>
        </w:rPr>
      </w:pPr>
      <w:r w:rsidRPr="00BA4DC8">
        <w:rPr>
          <w:b/>
          <w:sz w:val="22"/>
          <w:szCs w:val="22"/>
          <w:lang w:val="en-ZA"/>
        </w:rPr>
        <w:t>Garden Refuse</w:t>
      </w:r>
      <w:r w:rsidRPr="00BA4DC8">
        <w:rPr>
          <w:sz w:val="22"/>
          <w:szCs w:val="22"/>
          <w:lang w:val="en-ZA"/>
        </w:rPr>
        <w:t xml:space="preserve"> – dividing wall/fence to be erected </w:t>
      </w:r>
      <w:r w:rsidRPr="00BA4DC8">
        <w:rPr>
          <w:i/>
          <w:sz w:val="22"/>
          <w:szCs w:val="22"/>
          <w:lang w:val="en-ZA"/>
        </w:rPr>
        <w:t>around this area</w:t>
      </w:r>
      <w:r w:rsidRPr="00BA4DC8">
        <w:rPr>
          <w:sz w:val="22"/>
          <w:szCs w:val="22"/>
          <w:lang w:val="en-ZA"/>
        </w:rPr>
        <w:t xml:space="preserve"> near Unit 67</w:t>
      </w:r>
      <w:proofErr w:type="gramStart"/>
      <w:r w:rsidRPr="00BA4DC8">
        <w:rPr>
          <w:sz w:val="22"/>
          <w:szCs w:val="22"/>
          <w:lang w:val="en-ZA"/>
        </w:rPr>
        <w:t>.</w:t>
      </w:r>
      <w:r w:rsidRPr="00BA4DC8">
        <w:rPr>
          <w:i/>
          <w:sz w:val="22"/>
          <w:szCs w:val="22"/>
          <w:lang w:val="en-ZA"/>
        </w:rPr>
        <w:t>.</w:t>
      </w:r>
      <w:proofErr w:type="gramEnd"/>
    </w:p>
    <w:p w:rsidR="00EE2B39" w:rsidRPr="00BA4DC8" w:rsidRDefault="00EE2B39" w:rsidP="00EE2B39">
      <w:pPr>
        <w:pStyle w:val="ListParagraph"/>
        <w:numPr>
          <w:ilvl w:val="0"/>
          <w:numId w:val="1"/>
        </w:numPr>
        <w:overflowPunct/>
        <w:autoSpaceDE/>
        <w:autoSpaceDN/>
        <w:adjustRightInd/>
        <w:spacing w:after="160" w:line="259" w:lineRule="auto"/>
        <w:textAlignment w:val="auto"/>
        <w:rPr>
          <w:i/>
          <w:sz w:val="22"/>
          <w:szCs w:val="22"/>
          <w:lang w:val="en-ZA"/>
        </w:rPr>
      </w:pPr>
      <w:r w:rsidRPr="00BA4DC8">
        <w:rPr>
          <w:b/>
          <w:sz w:val="22"/>
          <w:szCs w:val="22"/>
          <w:lang w:val="en-ZA"/>
        </w:rPr>
        <w:t>Compost</w:t>
      </w:r>
      <w:r w:rsidRPr="00BA4DC8">
        <w:rPr>
          <w:sz w:val="22"/>
          <w:szCs w:val="22"/>
          <w:lang w:val="en-ZA"/>
        </w:rPr>
        <w:t xml:space="preserve"> – ordered for early October at an economical price.</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i/>
          <w:sz w:val="22"/>
          <w:szCs w:val="22"/>
          <w:lang w:val="en-ZA"/>
        </w:rPr>
      </w:pPr>
      <w:r w:rsidRPr="00BA4DC8">
        <w:rPr>
          <w:b/>
          <w:sz w:val="22"/>
          <w:szCs w:val="22"/>
          <w:lang w:val="en-ZA"/>
        </w:rPr>
        <w:t>Rainwater Readings</w:t>
      </w:r>
      <w:r w:rsidRPr="00BA4DC8">
        <w:rPr>
          <w:sz w:val="22"/>
          <w:szCs w:val="22"/>
          <w:lang w:val="en-ZA"/>
        </w:rPr>
        <w:t xml:space="preserve"> – daily readings being taken by Gill Morgan and shown on Reception notice board.</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i/>
          <w:sz w:val="22"/>
          <w:szCs w:val="22"/>
          <w:lang w:val="en-ZA"/>
        </w:rPr>
      </w:pPr>
      <w:r w:rsidRPr="00BA4DC8">
        <w:rPr>
          <w:b/>
          <w:sz w:val="22"/>
          <w:szCs w:val="22"/>
          <w:lang w:val="en-ZA"/>
        </w:rPr>
        <w:t>Phase 3 Development</w:t>
      </w:r>
      <w:r w:rsidRPr="00BA4DC8">
        <w:rPr>
          <w:sz w:val="22"/>
          <w:szCs w:val="22"/>
          <w:lang w:val="en-ZA"/>
        </w:rPr>
        <w:t xml:space="preserve"> – landscaping to be done by external company. May require additional garden staff for ongoing garden-keeping. The</w:t>
      </w:r>
      <w:r w:rsidRPr="00BA4DC8">
        <w:rPr>
          <w:i/>
          <w:sz w:val="22"/>
          <w:szCs w:val="22"/>
          <w:lang w:val="en-ZA"/>
        </w:rPr>
        <w:t xml:space="preserve"> 1 inside and 2 outside trees close to the Prince George boundary are to be cut down.</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sz w:val="22"/>
          <w:szCs w:val="22"/>
          <w:lang w:val="en-ZA"/>
        </w:rPr>
      </w:pPr>
      <w:proofErr w:type="spellStart"/>
      <w:r w:rsidRPr="00BA4DC8">
        <w:rPr>
          <w:b/>
          <w:sz w:val="22"/>
          <w:szCs w:val="22"/>
          <w:lang w:val="en-ZA"/>
        </w:rPr>
        <w:t>Whitecliffs</w:t>
      </w:r>
      <w:proofErr w:type="spellEnd"/>
      <w:r w:rsidRPr="00BA4DC8">
        <w:rPr>
          <w:sz w:val="22"/>
          <w:szCs w:val="22"/>
          <w:lang w:val="en-ZA"/>
        </w:rPr>
        <w:t xml:space="preserve"> –</w:t>
      </w:r>
      <w:r w:rsidRPr="00BA4DC8">
        <w:rPr>
          <w:b/>
          <w:i/>
          <w:sz w:val="22"/>
          <w:szCs w:val="22"/>
          <w:lang w:val="en-ZA"/>
        </w:rPr>
        <w:t>JM &amp; MC</w:t>
      </w:r>
      <w:r w:rsidRPr="00BA4DC8">
        <w:rPr>
          <w:i/>
          <w:sz w:val="22"/>
          <w:szCs w:val="22"/>
          <w:lang w:val="en-ZA"/>
        </w:rPr>
        <w:t xml:space="preserve"> to meet with Markus to discuss his weekly visits, current workings, plant suggestions, rubble collections, compost dump, ,Implements &amp; lapel badges.</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sz w:val="22"/>
          <w:szCs w:val="22"/>
          <w:lang w:val="en-ZA"/>
        </w:rPr>
      </w:pPr>
      <w:r w:rsidRPr="00BA4DC8">
        <w:rPr>
          <w:b/>
          <w:sz w:val="22"/>
          <w:szCs w:val="22"/>
          <w:lang w:val="en-ZA"/>
        </w:rPr>
        <w:t xml:space="preserve">Electrical cabling to Phase 3 </w:t>
      </w:r>
      <w:r w:rsidRPr="00BA4DC8">
        <w:rPr>
          <w:i/>
          <w:sz w:val="22"/>
          <w:szCs w:val="22"/>
          <w:lang w:val="en-ZA"/>
        </w:rPr>
        <w:t>–</w:t>
      </w:r>
      <w:r w:rsidRPr="00BA4DC8">
        <w:rPr>
          <w:sz w:val="22"/>
          <w:szCs w:val="22"/>
          <w:lang w:val="en-ZA"/>
        </w:rPr>
        <w:t>gardeners are replanting gardens where necessary and trying to ensure that it does not result in run-off from raised gardens into the roads. Large Wired Wooden Stakes are needed, particularly near Bistro Ramp garden.</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i/>
          <w:sz w:val="22"/>
          <w:szCs w:val="22"/>
          <w:lang w:val="en-ZA"/>
        </w:rPr>
      </w:pPr>
      <w:r w:rsidRPr="00BA4DC8">
        <w:rPr>
          <w:b/>
          <w:sz w:val="22"/>
          <w:szCs w:val="22"/>
          <w:lang w:val="en-ZA"/>
        </w:rPr>
        <w:t>Boardwalk Garden</w:t>
      </w:r>
      <w:r w:rsidRPr="00BA4DC8">
        <w:rPr>
          <w:i/>
          <w:sz w:val="22"/>
          <w:szCs w:val="22"/>
          <w:lang w:val="en-ZA"/>
        </w:rPr>
        <w:t xml:space="preserve">– </w:t>
      </w:r>
      <w:r w:rsidRPr="00BA4DC8">
        <w:rPr>
          <w:sz w:val="22"/>
          <w:szCs w:val="22"/>
          <w:lang w:val="en-ZA"/>
        </w:rPr>
        <w:t>certain bushes should be pruned under supervision, others removed and replac</w:t>
      </w:r>
      <w:r>
        <w:rPr>
          <w:sz w:val="22"/>
          <w:szCs w:val="22"/>
          <w:lang w:val="en-ZA"/>
        </w:rPr>
        <w:t>ed with colourful plants/bushes</w:t>
      </w:r>
      <w:bookmarkStart w:id="0" w:name="_GoBack"/>
      <w:bookmarkEnd w:id="0"/>
      <w:r w:rsidRPr="00BA4DC8">
        <w:rPr>
          <w:sz w:val="22"/>
          <w:szCs w:val="22"/>
          <w:lang w:val="en-ZA"/>
        </w:rPr>
        <w:t xml:space="preserve"> to beautify the area.</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sz w:val="22"/>
          <w:szCs w:val="22"/>
          <w:lang w:val="en-ZA"/>
        </w:rPr>
      </w:pPr>
      <w:r w:rsidRPr="00BA4DC8">
        <w:rPr>
          <w:b/>
          <w:sz w:val="22"/>
          <w:szCs w:val="22"/>
          <w:lang w:val="en-ZA"/>
        </w:rPr>
        <w:t xml:space="preserve">Water Connection from Well Points to Apartments </w:t>
      </w:r>
      <w:r w:rsidRPr="00BA4DC8">
        <w:rPr>
          <w:i/>
          <w:sz w:val="22"/>
          <w:szCs w:val="22"/>
          <w:lang w:val="en-ZA"/>
        </w:rPr>
        <w:t xml:space="preserve">– </w:t>
      </w:r>
      <w:r w:rsidRPr="00BA4DC8">
        <w:rPr>
          <w:sz w:val="22"/>
          <w:szCs w:val="22"/>
          <w:lang w:val="en-ZA"/>
        </w:rPr>
        <w:t>awaiting licences &amp; decision re rate to be charged for this water to residents. Tests being done to ensure that purified water flow from well point tanks is sufficient.</w:t>
      </w:r>
    </w:p>
    <w:p w:rsidR="00EE2B39" w:rsidRPr="00BA4DC8" w:rsidRDefault="00EE2B39" w:rsidP="00EE2B39">
      <w:pPr>
        <w:pStyle w:val="ListParagraph"/>
        <w:numPr>
          <w:ilvl w:val="0"/>
          <w:numId w:val="1"/>
        </w:numPr>
        <w:overflowPunct/>
        <w:autoSpaceDE/>
        <w:autoSpaceDN/>
        <w:adjustRightInd/>
        <w:spacing w:after="160" w:line="259" w:lineRule="auto"/>
        <w:textAlignment w:val="auto"/>
        <w:rPr>
          <w:sz w:val="22"/>
          <w:szCs w:val="22"/>
          <w:lang w:val="en-ZA"/>
        </w:rPr>
      </w:pPr>
      <w:r w:rsidRPr="00BA4DC8">
        <w:rPr>
          <w:b/>
          <w:sz w:val="22"/>
          <w:szCs w:val="22"/>
          <w:lang w:val="en-ZA"/>
        </w:rPr>
        <w:t>Common Area Garden inside Sunrise Boulevard Wall</w:t>
      </w:r>
      <w:r w:rsidRPr="00BA4DC8">
        <w:rPr>
          <w:sz w:val="22"/>
          <w:szCs w:val="22"/>
          <w:lang w:val="en-ZA"/>
        </w:rPr>
        <w:t xml:space="preserve"> – remove certain bushes, prune others &amp; plant colourful flowers/bushes similar to those for Boardwalk.</w:t>
      </w:r>
    </w:p>
    <w:p w:rsidR="00EE2B39" w:rsidRPr="00BA4DC8" w:rsidRDefault="00EE2B39" w:rsidP="00EE2B39">
      <w:pPr>
        <w:pStyle w:val="ListParagraph"/>
        <w:overflowPunct/>
        <w:autoSpaceDE/>
        <w:autoSpaceDN/>
        <w:adjustRightInd/>
        <w:spacing w:after="160" w:line="259" w:lineRule="auto"/>
        <w:ind w:left="1080"/>
        <w:textAlignment w:val="auto"/>
        <w:rPr>
          <w:sz w:val="22"/>
          <w:szCs w:val="22"/>
          <w:lang w:val="en-ZA"/>
        </w:rPr>
      </w:pPr>
    </w:p>
    <w:p w:rsidR="00EE2B39" w:rsidRPr="005A34E4" w:rsidRDefault="00EE2B39" w:rsidP="00EE2B39">
      <w:pPr>
        <w:tabs>
          <w:tab w:val="left" w:pos="5505"/>
        </w:tabs>
        <w:jc w:val="center"/>
        <w:rPr>
          <w:rFonts w:ascii="Arial" w:hAnsi="Arial" w:cs="Arial"/>
          <w:b/>
          <w:sz w:val="24"/>
          <w:szCs w:val="24"/>
          <w:lang w:val="en-GB"/>
        </w:rPr>
      </w:pPr>
      <w:r>
        <w:rPr>
          <w:rFonts w:ascii="Arial" w:hAnsi="Arial" w:cs="Arial"/>
          <w:b/>
          <w:sz w:val="24"/>
          <w:szCs w:val="24"/>
          <w:lang w:val="en-GB"/>
        </w:rPr>
        <w:t>_________________________</w:t>
      </w:r>
    </w:p>
    <w:p w:rsidR="005A4480" w:rsidRDefault="005A4480"/>
    <w:sectPr w:rsidR="005A4480" w:rsidSect="00903706">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4E1" w:rsidRDefault="00EE2B39">
    <w:pPr>
      <w:pStyle w:val="Footer"/>
      <w:pBdr>
        <w:top w:val="thinThickSmallGap" w:sz="24" w:space="1" w:color="823B0B" w:themeColor="accent2" w:themeShade="7F"/>
      </w:pBdr>
      <w:rPr>
        <w:rFonts w:asciiTheme="majorHAnsi" w:hAnsiTheme="majorHAnsi"/>
      </w:rPr>
    </w:pPr>
    <w:r w:rsidRPr="00EA44E1">
      <w:rPr>
        <w:rFonts w:asciiTheme="majorHAnsi" w:hAnsiTheme="majorHAnsi"/>
        <w:b/>
        <w:i/>
        <w:sz w:val="18"/>
        <w:szCs w:val="18"/>
      </w:rPr>
      <w:t>Rescom Minutes 2 October 2018</w:t>
    </w:r>
    <w:r>
      <w:rPr>
        <w:rFonts w:asciiTheme="majorHAnsi" w:hAnsiTheme="majorHAnsi"/>
      </w:rPr>
      <w:ptab w:relativeTo="margin" w:alignment="right" w:leader="none"/>
    </w:r>
    <w:r w:rsidRPr="00EA44E1">
      <w:rPr>
        <w:rFonts w:asciiTheme="majorHAnsi" w:hAnsiTheme="majorHAnsi"/>
        <w:i/>
        <w:sz w:val="18"/>
        <w:szCs w:val="18"/>
      </w:rPr>
      <w:t xml:space="preserve">Page </w:t>
    </w:r>
    <w:r w:rsidRPr="00EA44E1">
      <w:rPr>
        <w:rFonts w:asciiTheme="majorHAnsi" w:hAnsiTheme="majorHAnsi"/>
        <w:i/>
        <w:sz w:val="18"/>
        <w:szCs w:val="18"/>
      </w:rPr>
      <w:fldChar w:fldCharType="begin"/>
    </w:r>
    <w:r w:rsidRPr="00EA44E1">
      <w:rPr>
        <w:rFonts w:asciiTheme="majorHAnsi" w:hAnsiTheme="majorHAnsi"/>
        <w:i/>
        <w:sz w:val="18"/>
        <w:szCs w:val="18"/>
      </w:rPr>
      <w:instrText xml:space="preserve"> PAGE   \* MERGEFORMAT </w:instrText>
    </w:r>
    <w:r w:rsidRPr="00EA44E1">
      <w:rPr>
        <w:rFonts w:asciiTheme="majorHAnsi" w:hAnsiTheme="majorHAnsi"/>
        <w:i/>
        <w:sz w:val="18"/>
        <w:szCs w:val="18"/>
      </w:rPr>
      <w:fldChar w:fldCharType="separate"/>
    </w:r>
    <w:r>
      <w:rPr>
        <w:rFonts w:asciiTheme="majorHAnsi" w:hAnsiTheme="majorHAnsi"/>
        <w:i/>
        <w:noProof/>
        <w:sz w:val="18"/>
        <w:szCs w:val="18"/>
      </w:rPr>
      <w:t>1</w:t>
    </w:r>
    <w:r w:rsidRPr="00EA44E1">
      <w:rPr>
        <w:rFonts w:asciiTheme="majorHAnsi" w:hAnsiTheme="majorHAnsi"/>
        <w:i/>
        <w:sz w:val="18"/>
        <w:szCs w:val="18"/>
      </w:rPr>
      <w:fldChar w:fldCharType="end"/>
    </w:r>
  </w:p>
  <w:p w:rsidR="00EA44E1" w:rsidRDefault="00EE2B3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E1C99"/>
    <w:multiLevelType w:val="hybridMultilevel"/>
    <w:tmpl w:val="18A02C1E"/>
    <w:lvl w:ilvl="0" w:tplc="400693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B39"/>
    <w:rsid w:val="005A4480"/>
    <w:rsid w:val="00EE2B3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7BA8A-C0BA-4A8B-BF30-08A9C3E6B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B3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B39"/>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E2B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Carstens</dc:creator>
  <cp:keywords/>
  <dc:description/>
  <cp:lastModifiedBy>Melanie Carstens</cp:lastModifiedBy>
  <cp:revision>1</cp:revision>
  <dcterms:created xsi:type="dcterms:W3CDTF">2018-10-15T15:29:00Z</dcterms:created>
  <dcterms:modified xsi:type="dcterms:W3CDTF">2018-10-15T15:30:00Z</dcterms:modified>
</cp:coreProperties>
</file>